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2A2F35"/>
          <w:spacing w:val="0"/>
          <w:sz w:val="18"/>
          <w:szCs w:val="18"/>
        </w:rPr>
      </w:pPr>
      <w:r>
        <w:rPr>
          <w:rFonts w:hint="eastAsia" w:ascii="微软雅黑" w:hAnsi="微软雅黑" w:eastAsia="微软雅黑" w:cs="微软雅黑"/>
          <w:b/>
          <w:bCs/>
          <w:i w:val="0"/>
          <w:iCs w:val="0"/>
          <w:caps w:val="0"/>
          <w:color w:val="2A2F35"/>
          <w:spacing w:val="0"/>
          <w:kern w:val="0"/>
          <w:sz w:val="33"/>
          <w:szCs w:val="33"/>
          <w:bdr w:val="none" w:color="auto" w:sz="0" w:space="0"/>
          <w:shd w:val="clear" w:fill="FFFFFF"/>
          <w:lang w:val="en-US" w:eastAsia="zh-CN" w:bidi="ar"/>
        </w:rPr>
        <w:t>关于启动校第十届“互联网+”大学生创新创业大赛 工作的通知</w:t>
      </w:r>
      <w:bookmarkStart w:id="0" w:name="_GoBack"/>
      <w:bookmarkEnd w:id="0"/>
    </w:p>
    <w:tbl>
      <w:tblPr>
        <w:tblW w:w="1065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0"/>
              <w:jc w:val="left"/>
            </w:pPr>
            <w:r>
              <w:rPr>
                <w:rFonts w:hint="eastAsia" w:ascii="宋体" w:hAnsi="宋体" w:eastAsia="宋体" w:cs="宋体"/>
                <w:i w:val="0"/>
                <w:iCs w:val="0"/>
                <w:caps w:val="0"/>
                <w:color w:val="2A2F35"/>
                <w:spacing w:val="0"/>
                <w:sz w:val="27"/>
                <w:szCs w:val="27"/>
                <w:bdr w:val="none" w:color="auto" w:sz="0" w:space="0"/>
                <w:shd w:val="clear" w:fill="FFFFFF"/>
              </w:rPr>
              <w:t>各学院：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为更好地培养大学生创新创业实践能力，持续推进我校“互联网+”大赛成绩再上新台阶，按照“靠前准备、系统组织”原则，学校决定启动2023年第九届“互联网+”大学生创新创业大赛项目遴选和申报工作，择优推荐作品参加省赛。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1"/>
              <w:jc w:val="left"/>
            </w:pPr>
            <w:r>
              <w:rPr>
                <w:rFonts w:hint="eastAsia" w:ascii="宋体" w:hAnsi="宋体" w:eastAsia="宋体" w:cs="宋体"/>
                <w:b/>
                <w:bCs/>
                <w:i w:val="0"/>
                <w:iCs w:val="0"/>
                <w:caps w:val="0"/>
                <w:color w:val="2A2F35"/>
                <w:spacing w:val="0"/>
                <w:sz w:val="27"/>
                <w:szCs w:val="27"/>
                <w:bdr w:val="none" w:color="auto" w:sz="0" w:space="0"/>
                <w:shd w:val="clear" w:fill="FFFFFF"/>
              </w:rPr>
              <w:t>一、参赛对象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我校在校生或毕业5年以内的毕业生,以团队为单位报名参赛,鼓励并支持跨学院（部门）组建团队,每个团队参赛成员不少于3人，须为项目的实际成员。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1"/>
              <w:jc w:val="left"/>
            </w:pPr>
            <w:r>
              <w:rPr>
                <w:rFonts w:hint="eastAsia" w:ascii="宋体" w:hAnsi="宋体" w:eastAsia="宋体" w:cs="宋体"/>
                <w:b/>
                <w:bCs/>
                <w:i w:val="0"/>
                <w:iCs w:val="0"/>
                <w:caps w:val="0"/>
                <w:color w:val="2A2F35"/>
                <w:spacing w:val="0"/>
                <w:sz w:val="27"/>
                <w:szCs w:val="27"/>
                <w:bdr w:val="none" w:color="auto" w:sz="0" w:space="0"/>
                <w:shd w:val="clear" w:fill="FFFFFF"/>
              </w:rPr>
              <w:t>二、项目来源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根据历届大赛要求，我校可参加的赛道为高教主赛道、“青年红色筑梦之旅”赛道及产业赛道等，结合各赛道项目特点，重点培育项目来源如下：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1.近三届参加“互联网+”大学生创新创业大赛未获得省级一等奖及以上的项目，且有新的技术突破或市场进展，具有较大培育潜力。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2.基于省级以上重大、重点科研转化及学校科技成果转化类项目。基于我校教师与学生相关科研成果和发明专利，具有一定市场应用前景或商业模式创新性较强的项目。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3.师生共创、校友自创或学生自创的具有较好市场运作的创新创业项目。项目团队成员包含在校生或5年以内毕业生。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4.以社会价值为导向，在公益服务领域具有较好的创意、产品或服务模式的创业计划和实践类项目；以商业手段解决农业农村和城乡社区发展的痛点问题、助力乡村振兴，实现经济价值和社会价值的融合类项目。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1"/>
              <w:jc w:val="left"/>
            </w:pPr>
            <w:r>
              <w:rPr>
                <w:rFonts w:hint="eastAsia" w:ascii="宋体" w:hAnsi="宋体" w:eastAsia="宋体" w:cs="宋体"/>
                <w:b/>
                <w:bCs/>
                <w:i w:val="0"/>
                <w:iCs w:val="0"/>
                <w:caps w:val="0"/>
                <w:color w:val="2A2F35"/>
                <w:spacing w:val="0"/>
                <w:sz w:val="27"/>
                <w:szCs w:val="27"/>
                <w:bdr w:val="none" w:color="auto" w:sz="0" w:space="0"/>
                <w:shd w:val="clear" w:fill="FFFFFF"/>
              </w:rPr>
              <w:t>三、日程安排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1.学院初选。（2023年12月4日—2023年12月25日）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各学院宣传动员、组建团队，挖掘和培育项目，组织完成院内选拔，遴选作品参加校赛。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2.项目申报与遴选。（2023年12月26日—2023年12月30日）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项目线上申报。学校组织评委专家对参赛作品进行初审，遴选晋级校、省赛的种子项目。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3.项目打磨与指导。（2024年1月下旬—2024年5月中旬）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针对初审遴选项目组织第一轮指导，各项目组利用寒假期间进一步充实完善项目。寒假开学后对项目进行复审，举办校决赛，针对遴选晋级省赛的种子项目组织专门培训和项目辅导，进一步对项目进行完善和精心打磨，提升项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4.省赛报名与提交。（根据省赛安排另行通知）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1"/>
              <w:jc w:val="left"/>
            </w:pPr>
            <w:r>
              <w:rPr>
                <w:rFonts w:hint="eastAsia" w:ascii="宋体" w:hAnsi="宋体" w:eastAsia="宋体" w:cs="宋体"/>
                <w:b/>
                <w:bCs/>
                <w:i w:val="0"/>
                <w:iCs w:val="0"/>
                <w:caps w:val="0"/>
                <w:color w:val="2A2F35"/>
                <w:spacing w:val="0"/>
                <w:sz w:val="27"/>
                <w:szCs w:val="27"/>
                <w:bdr w:val="none" w:color="auto" w:sz="0" w:space="0"/>
                <w:shd w:val="clear" w:fill="FFFFFF"/>
              </w:rPr>
              <w:t>四、具体要求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1.项目具体要求。参考江苏省第九届“互联网+”大赛通知和评审规则相关要求。（见附件1、2）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2.参赛材料准备。参赛团队应及早做好以下参赛材料的撰写和制作:①商业计划书(pdf格式);②路演PPT(8分钟，大小不超过20MB)；③校决赛前展板及视频暂不作要求。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3.项目申报数量。各二级学院先进行初赛选拔，遴选申报项目原则上不超过5项，可兼顾不同赛道和项目类型。鼓励其他部门、处室的教学、管理、科研等老师积极参与，可联合二级学院共同申报。学校将遴选40个种子项目进入训练营，利用寒假进行培训指导，备战校赛及省赛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4.项目申报方式。请各学院12月25日前填写并将《第十届“互联网+”大学生创新创业大赛报名汇总表》（附件3）电子版发送至zh@xzit.edu.cn。学校根据学院申报项目数量统一分配账号，学院再行组织参赛团队在“‘互联网+’大学生创新创业大赛管理系统”填报，具体系统填报说明和日期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5.其他说明。本通知为大赛项目遴选工作通知，学校2024年“互联网+”大学生创新创业大赛通知及方案待省赛和国赛方案公布之后再行发布。未尽事宜及大赛具体要求参考第九届赛事要求开展前期准备。请各学院高度重视本项赛事，通过多种方式加强赛事动员和项目挖掘与培育，广泛调动师生和创业校友的参与热情，把本项大赛作为提升人才培养质量的抓手，提升学生创新创业的素质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联系老师：赵辉 </w:t>
            </w:r>
            <w:r>
              <w:rPr>
                <w:rFonts w:hint="eastAsia" w:ascii="宋体" w:hAnsi="宋体" w:eastAsia="宋体" w:cs="宋体"/>
                <w:sz w:val="27"/>
                <w:szCs w:val="27"/>
                <w:bdr w:val="none" w:color="auto" w:sz="0" w:space="0"/>
                <w:shd w:val="clear" w:fill="FFFFFF"/>
              </w:rPr>
              <w:t>    </w:t>
            </w:r>
            <w:r>
              <w:rPr>
                <w:rFonts w:hint="eastAsia" w:ascii="宋体" w:hAnsi="宋体" w:eastAsia="宋体" w:cs="宋体"/>
                <w:i w:val="0"/>
                <w:iCs w:val="0"/>
                <w:caps w:val="0"/>
                <w:color w:val="2A2F35"/>
                <w:spacing w:val="0"/>
                <w:sz w:val="27"/>
                <w:szCs w:val="27"/>
                <w:bdr w:val="none" w:color="auto" w:sz="0" w:space="0"/>
                <w:shd w:val="clear" w:fill="FFFFFF"/>
              </w:rPr>
              <w:t>联系电话：83689617（6617）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1"/>
              <w:jc w:val="left"/>
            </w:pPr>
            <w:r>
              <w:rPr>
                <w:rFonts w:hint="eastAsia" w:ascii="宋体" w:hAnsi="宋体" w:eastAsia="宋体" w:cs="宋体"/>
                <w:b/>
                <w:bCs/>
                <w:i w:val="0"/>
                <w:iCs w:val="0"/>
                <w:caps w:val="0"/>
                <w:color w:val="2A2F35"/>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1.江苏省第九届“互联网+”大学生创新创业大赛通知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2.江苏省第九届“互联网 ”大学生创新创业大赛评审规则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rFonts w:hint="eastAsia" w:ascii="宋体" w:hAnsi="宋体" w:eastAsia="宋体" w:cs="宋体"/>
                <w:i w:val="0"/>
                <w:iCs w:val="0"/>
                <w:caps w:val="0"/>
                <w:color w:val="2A2F35"/>
                <w:spacing w:val="0"/>
                <w:sz w:val="27"/>
                <w:szCs w:val="27"/>
                <w:bdr w:val="none" w:color="auto" w:sz="0" w:space="0"/>
                <w:shd w:val="clear" w:fill="FFFFFF"/>
              </w:rPr>
              <w:t>3.学校第十届“互联网+”大学生创新创业大赛报名汇总表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left"/>
            </w:pPr>
            <w:r>
              <w:rPr>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center"/>
            </w:pPr>
            <w:r>
              <w:rPr>
                <w:rFonts w:hint="eastAsia" w:ascii="宋体" w:hAnsi="宋体" w:eastAsia="宋体" w:cs="宋体"/>
                <w:i w:val="0"/>
                <w:iCs w:val="0"/>
                <w:caps w:val="0"/>
                <w:color w:val="2A2F35"/>
                <w:spacing w:val="0"/>
                <w:sz w:val="27"/>
                <w:szCs w:val="27"/>
                <w:bdr w:val="none" w:color="auto" w:sz="0" w:space="0"/>
                <w:shd w:val="clear" w:fill="FFFFFF"/>
              </w:rPr>
              <w:t>徐州创新创业教育学院 教务处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560"/>
              <w:jc w:val="center"/>
            </w:pPr>
            <w:r>
              <w:rPr>
                <w:rFonts w:hint="eastAsia" w:ascii="宋体" w:hAnsi="宋体" w:eastAsia="宋体" w:cs="宋体"/>
                <w:i w:val="0"/>
                <w:iCs w:val="0"/>
                <w:caps w:val="0"/>
                <w:color w:val="2A2F35"/>
                <w:spacing w:val="0"/>
                <w:sz w:val="27"/>
                <w:szCs w:val="27"/>
                <w:bdr w:val="none" w:color="auto" w:sz="0" w:space="0"/>
                <w:shd w:val="clear" w:fill="FFFFFF"/>
              </w:rPr>
              <w:t>2023年12月4日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6EEF7"/>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A2F35"/>
          <w:spacing w:val="0"/>
          <w:sz w:val="18"/>
          <w:szCs w:val="18"/>
        </w:rPr>
      </w:pPr>
      <w:r>
        <w:rPr>
          <w:rFonts w:hint="eastAsia" w:ascii="微软雅黑" w:hAnsi="微软雅黑" w:eastAsia="微软雅黑" w:cs="微软雅黑"/>
          <w:i w:val="0"/>
          <w:iCs w:val="0"/>
          <w:caps w:val="0"/>
          <w:color w:val="2A2F35"/>
          <w:spacing w:val="0"/>
          <w:kern w:val="0"/>
          <w:sz w:val="18"/>
          <w:szCs w:val="18"/>
          <w:bdr w:val="none" w:color="auto" w:sz="0" w:space="0"/>
          <w:shd w:val="clear" w:fill="E6EEF7"/>
          <w:lang w:val="en-US" w:eastAsia="zh-CN" w:bidi="ar"/>
        </w:rPr>
        <w:t> (3)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6EEF7"/>
        <w:spacing w:before="60" w:beforeAutospacing="0" w:after="60" w:afterAutospacing="0" w:line="330" w:lineRule="atLeast"/>
        <w:ind w:left="76" w:right="0" w:firstLine="0"/>
        <w:jc w:val="left"/>
        <w:rPr>
          <w:rFonts w:hint="eastAsia" w:ascii="微软雅黑" w:hAnsi="微软雅黑" w:eastAsia="微软雅黑" w:cs="微软雅黑"/>
          <w:i w:val="0"/>
          <w:iCs w:val="0"/>
          <w:caps w:val="0"/>
          <w:color w:val="2A2F35"/>
          <w:spacing w:val="0"/>
          <w:sz w:val="18"/>
          <w:szCs w:val="18"/>
        </w:rPr>
      </w:pPr>
      <w:r>
        <w:rPr>
          <w:rFonts w:hint="eastAsia" w:ascii="微软雅黑" w:hAnsi="微软雅黑" w:eastAsia="微软雅黑" w:cs="微软雅黑"/>
          <w:i w:val="0"/>
          <w:iCs w:val="0"/>
          <w:caps w:val="0"/>
          <w:color w:val="2A2F35"/>
          <w:spacing w:val="0"/>
          <w:kern w:val="0"/>
          <w:sz w:val="18"/>
          <w:szCs w:val="18"/>
          <w:bdr w:val="none" w:color="auto" w:sz="0" w:space="0"/>
          <w:shd w:val="clear" w:fill="E6EEF7"/>
          <w:lang w:val="en-US" w:eastAsia="zh-CN" w:bidi="ar"/>
        </w:rPr>
        <w:t> 附件1：第九届江苏省 “互联网..(583KB)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6EEF7"/>
        <w:spacing w:before="60" w:beforeAutospacing="0" w:after="60" w:afterAutospacing="0" w:line="330" w:lineRule="atLeast"/>
        <w:ind w:left="76" w:right="0" w:firstLine="0"/>
        <w:jc w:val="left"/>
        <w:rPr>
          <w:rFonts w:hint="eastAsia" w:ascii="微软雅黑" w:hAnsi="微软雅黑" w:eastAsia="微软雅黑" w:cs="微软雅黑"/>
          <w:i w:val="0"/>
          <w:iCs w:val="0"/>
          <w:caps w:val="0"/>
          <w:color w:val="2A2F35"/>
          <w:spacing w:val="0"/>
          <w:sz w:val="18"/>
          <w:szCs w:val="18"/>
        </w:rPr>
      </w:pPr>
      <w:r>
        <w:rPr>
          <w:rFonts w:hint="eastAsia" w:ascii="微软雅黑" w:hAnsi="微软雅黑" w:eastAsia="微软雅黑" w:cs="微软雅黑"/>
          <w:i w:val="0"/>
          <w:iCs w:val="0"/>
          <w:caps w:val="0"/>
          <w:color w:val="2A2F35"/>
          <w:spacing w:val="0"/>
          <w:kern w:val="0"/>
          <w:sz w:val="18"/>
          <w:szCs w:val="18"/>
          <w:bdr w:val="none" w:color="auto" w:sz="0" w:space="0"/>
          <w:shd w:val="clear" w:fill="E6EEF7"/>
          <w:lang w:val="en-US" w:eastAsia="zh-CN" w:bidi="ar"/>
        </w:rPr>
        <w:t> 附件2：第九届中国国际“互联网..(42KB)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6EEF7"/>
        <w:spacing w:before="60" w:beforeAutospacing="0" w:after="60" w:afterAutospacing="0" w:line="330" w:lineRule="atLeast"/>
        <w:ind w:left="76" w:right="0" w:firstLine="0"/>
        <w:jc w:val="left"/>
        <w:rPr>
          <w:rFonts w:hint="eastAsia" w:ascii="微软雅黑" w:hAnsi="微软雅黑" w:eastAsia="微软雅黑" w:cs="微软雅黑"/>
          <w:i w:val="0"/>
          <w:iCs w:val="0"/>
          <w:caps w:val="0"/>
          <w:color w:val="2A2F35"/>
          <w:spacing w:val="0"/>
          <w:sz w:val="18"/>
          <w:szCs w:val="18"/>
        </w:rPr>
      </w:pPr>
      <w:r>
        <w:rPr>
          <w:rFonts w:hint="eastAsia" w:ascii="微软雅黑" w:hAnsi="微软雅黑" w:eastAsia="微软雅黑" w:cs="微软雅黑"/>
          <w:i w:val="0"/>
          <w:iCs w:val="0"/>
          <w:caps w:val="0"/>
          <w:color w:val="2A2F35"/>
          <w:spacing w:val="0"/>
          <w:kern w:val="0"/>
          <w:sz w:val="18"/>
          <w:szCs w:val="18"/>
          <w:bdr w:val="none" w:color="auto" w:sz="0" w:space="0"/>
          <w:shd w:val="clear" w:fill="E6EEF7"/>
          <w:lang w:val="en-US" w:eastAsia="zh-CN" w:bidi="ar"/>
        </w:rPr>
        <w:t> 附件3：第十届“互联网+”大学..(11KB)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YjViN2MyMWY5Njg3NjAwYjg2Y2RjNTAxYTI3YzMifQ=="/>
  </w:docVars>
  <w:rsids>
    <w:rsidRoot w:val="00000000"/>
    <w:rsid w:val="43E1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2023-12-05T02:16:28Z</dcterms:created>
  <dc:creator>admin</dc:creator>
  <cp:lastModifiedBy>Candy迪☆﹉</cp:lastModifiedBy>
  <dcterms:modified xsi:type="dcterms:W3CDTF">2023-12-05T02:16:52Z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BDC3DBB0BA724094A80D9CA03830B10E_12</vt:lpwstr>
  </property>
</Properties>
</file>